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E2" w:rsidRDefault="00C141E2" w:rsidP="00C141E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АДМИНИСТРАЦИЯ ПЕСКОВСКОГО СЕЛЬСКОГО ПОСЕЛЕНИЯ </w:t>
      </w:r>
    </w:p>
    <w:p w:rsidR="00C141E2" w:rsidRDefault="00C141E2" w:rsidP="00C141E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ПАВЛОВСКОГО МУНИЦИПАЛЬНОГО РАЙОНА </w:t>
      </w:r>
    </w:p>
    <w:p w:rsidR="00C141E2" w:rsidRDefault="00C141E2" w:rsidP="00C141E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ВОРОНЕЖСКОЙ ОБЛАСТИ</w:t>
      </w:r>
    </w:p>
    <w:p w:rsidR="00C141E2" w:rsidRDefault="00C141E2" w:rsidP="00C141E2">
      <w:pPr>
        <w:rPr>
          <w:noProof/>
          <w:sz w:val="28"/>
          <w:szCs w:val="28"/>
        </w:rPr>
      </w:pPr>
    </w:p>
    <w:p w:rsidR="00C141E2" w:rsidRPr="00C141E2" w:rsidRDefault="00C141E2" w:rsidP="00C141E2">
      <w:pPr>
        <w:jc w:val="center"/>
        <w:rPr>
          <w:bCs/>
          <w:noProof/>
          <w:sz w:val="28"/>
          <w:szCs w:val="28"/>
        </w:rPr>
      </w:pPr>
      <w:r w:rsidRPr="00C141E2">
        <w:rPr>
          <w:bCs/>
          <w:noProof/>
          <w:sz w:val="28"/>
          <w:szCs w:val="28"/>
        </w:rPr>
        <w:t>ПОСТАНОВЛЕНИЕ</w:t>
      </w:r>
    </w:p>
    <w:p w:rsidR="00C141E2" w:rsidRDefault="00C141E2" w:rsidP="00C141E2">
      <w:pPr>
        <w:jc w:val="center"/>
        <w:rPr>
          <w:noProof/>
          <w:sz w:val="28"/>
          <w:szCs w:val="28"/>
        </w:rPr>
      </w:pPr>
    </w:p>
    <w:p w:rsidR="00C141E2" w:rsidRDefault="00C141E2" w:rsidP="00C141E2">
      <w:pPr>
        <w:jc w:val="center"/>
        <w:rPr>
          <w:noProof/>
          <w:sz w:val="28"/>
          <w:szCs w:val="28"/>
        </w:rPr>
      </w:pPr>
    </w:p>
    <w:p w:rsidR="00C141E2" w:rsidRDefault="00C141E2" w:rsidP="00C141E2">
      <w:pPr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t>от 17.05.2023 г. № 18</w:t>
      </w:r>
    </w:p>
    <w:p w:rsidR="00C141E2" w:rsidRDefault="00C141E2" w:rsidP="00C141E2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с. Пески</w:t>
      </w:r>
    </w:p>
    <w:p w:rsidR="00C141E2" w:rsidRDefault="00C141E2" w:rsidP="00C141E2">
      <w:pPr>
        <w:ind w:right="5670"/>
        <w:jc w:val="both"/>
        <w:rPr>
          <w:sz w:val="28"/>
          <w:szCs w:val="28"/>
        </w:rPr>
      </w:pPr>
    </w:p>
    <w:p w:rsidR="00C141E2" w:rsidRPr="00CD38EE" w:rsidRDefault="00C141E2" w:rsidP="00C141E2">
      <w:pPr>
        <w:ind w:righ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sz w:val="28"/>
          <w:szCs w:val="28"/>
        </w:rPr>
        <w:t>Песковского</w:t>
      </w:r>
      <w:proofErr w:type="spellEnd"/>
      <w:r>
        <w:rPr>
          <w:sz w:val="28"/>
          <w:szCs w:val="28"/>
        </w:rPr>
        <w:t xml:space="preserve"> сельского поселения от 26.02.2018 г. № 11 «</w:t>
      </w:r>
      <w:r w:rsidRPr="00CD38EE">
        <w:rPr>
          <w:sz w:val="28"/>
          <w:szCs w:val="28"/>
        </w:rPr>
        <w:t>Об утверждении схемы размещения</w:t>
      </w:r>
      <w:r>
        <w:rPr>
          <w:sz w:val="28"/>
          <w:szCs w:val="28"/>
        </w:rPr>
        <w:t xml:space="preserve"> </w:t>
      </w:r>
      <w:r w:rsidRPr="00CD38EE">
        <w:rPr>
          <w:sz w:val="28"/>
          <w:szCs w:val="28"/>
        </w:rPr>
        <w:t>нестационарных торговых объектов</w:t>
      </w:r>
      <w:r>
        <w:rPr>
          <w:sz w:val="28"/>
          <w:szCs w:val="28"/>
        </w:rPr>
        <w:t xml:space="preserve"> </w:t>
      </w:r>
      <w:r w:rsidRPr="00CD38EE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Песковского</w:t>
      </w:r>
      <w:proofErr w:type="spellEnd"/>
      <w:r w:rsidRPr="00CD38EE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CD38EE">
        <w:rPr>
          <w:sz w:val="28"/>
          <w:szCs w:val="28"/>
        </w:rPr>
        <w:t>поселения Павловского муниципального района Воронежской области</w:t>
      </w:r>
      <w:r>
        <w:rPr>
          <w:sz w:val="28"/>
          <w:szCs w:val="28"/>
        </w:rPr>
        <w:t>»</w:t>
      </w:r>
    </w:p>
    <w:p w:rsidR="00C141E2" w:rsidRPr="00CD38EE" w:rsidRDefault="00C141E2" w:rsidP="00C141E2">
      <w:pPr>
        <w:ind w:right="5670"/>
        <w:jc w:val="both"/>
        <w:rPr>
          <w:sz w:val="28"/>
          <w:szCs w:val="28"/>
        </w:rPr>
      </w:pPr>
    </w:p>
    <w:p w:rsidR="00C141E2" w:rsidRPr="003D1364" w:rsidRDefault="00C141E2" w:rsidP="00C141E2">
      <w:pPr>
        <w:pStyle w:val="a3"/>
        <w:jc w:val="both"/>
        <w:rPr>
          <w:sz w:val="26"/>
          <w:szCs w:val="26"/>
        </w:rPr>
      </w:pPr>
      <w:r w:rsidRPr="006375CD">
        <w:tab/>
      </w:r>
      <w:r w:rsidRPr="003D1364">
        <w:rPr>
          <w:sz w:val="26"/>
          <w:szCs w:val="26"/>
        </w:rPr>
        <w:t>На основании экспертного заключения Правового управления Правительства Воронежской облас</w:t>
      </w:r>
      <w:r w:rsidR="00AE473F">
        <w:rPr>
          <w:sz w:val="26"/>
          <w:szCs w:val="26"/>
        </w:rPr>
        <w:t>ти от 28.04.2023г. № 19-62/20-799</w:t>
      </w:r>
      <w:r w:rsidRPr="003D1364">
        <w:rPr>
          <w:sz w:val="26"/>
          <w:szCs w:val="26"/>
        </w:rPr>
        <w:t xml:space="preserve">-П на постановление администрации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3D1364">
        <w:rPr>
          <w:sz w:val="26"/>
          <w:szCs w:val="26"/>
        </w:rPr>
        <w:t xml:space="preserve"> сельского поселения Павловского муниципального района Воронежской области от </w:t>
      </w:r>
      <w:r>
        <w:rPr>
          <w:sz w:val="26"/>
          <w:szCs w:val="26"/>
        </w:rPr>
        <w:t xml:space="preserve">09.12.2022 г. </w:t>
      </w:r>
      <w:r w:rsidRPr="003D1364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57</w:t>
      </w:r>
      <w:r w:rsidRPr="003D1364">
        <w:rPr>
          <w:sz w:val="26"/>
          <w:szCs w:val="26"/>
        </w:rPr>
        <w:t xml:space="preserve">, в соответствии с Федеральным законом от 28.12.2009 № 381-ФЗ «Об основах государственного регулирования торговой деятельности в Российской Федерации», законом Воронежской области от 30.06.2010 №68-ОЗ «О государственном регулировании торговой деятельности на территории Воронежской области», приказом департамента предпринимательства и торговли Воронежской области от 22.11.2022 года № 172 «Об утверждении Порядка разработки и утверждения органами местного самоуправления муниципальных образований Воронежской области схем размещения нестационарных торговых объектов», ст.9 п.10 Устава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3D1364">
        <w:rPr>
          <w:sz w:val="26"/>
          <w:szCs w:val="26"/>
        </w:rPr>
        <w:t xml:space="preserve"> сельского поселения Павловского муниципального района Воронежской области, администрация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3D1364">
        <w:rPr>
          <w:sz w:val="26"/>
          <w:szCs w:val="26"/>
        </w:rPr>
        <w:t xml:space="preserve"> сельского поселения Павловского муниципального района Воронежской области</w:t>
      </w:r>
    </w:p>
    <w:p w:rsidR="00C141E2" w:rsidRPr="004D7354" w:rsidRDefault="00C141E2" w:rsidP="00C141E2">
      <w:pPr>
        <w:pStyle w:val="a3"/>
        <w:jc w:val="both"/>
        <w:rPr>
          <w:sz w:val="26"/>
          <w:szCs w:val="26"/>
        </w:rPr>
      </w:pPr>
    </w:p>
    <w:p w:rsidR="00C141E2" w:rsidRPr="004D7354" w:rsidRDefault="00C141E2" w:rsidP="00C141E2">
      <w:pPr>
        <w:pStyle w:val="a3"/>
        <w:rPr>
          <w:sz w:val="26"/>
          <w:szCs w:val="26"/>
        </w:rPr>
      </w:pPr>
      <w:r w:rsidRPr="004D7354">
        <w:rPr>
          <w:sz w:val="26"/>
          <w:szCs w:val="26"/>
        </w:rPr>
        <w:t>ПОСТАНОВЛЯЕТ:</w:t>
      </w:r>
    </w:p>
    <w:p w:rsidR="00C141E2" w:rsidRPr="004D7354" w:rsidRDefault="00C141E2" w:rsidP="00C141E2">
      <w:pPr>
        <w:pStyle w:val="a3"/>
        <w:rPr>
          <w:sz w:val="26"/>
          <w:szCs w:val="26"/>
        </w:rPr>
      </w:pPr>
    </w:p>
    <w:p w:rsidR="00C141E2" w:rsidRDefault="00C141E2" w:rsidP="00C141E2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753C7D">
        <w:rPr>
          <w:sz w:val="26"/>
          <w:szCs w:val="26"/>
        </w:rPr>
        <w:t xml:space="preserve">Внести в постановление администрации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753C7D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</w:t>
      </w:r>
      <w:r w:rsidRPr="00753C7D">
        <w:rPr>
          <w:sz w:val="26"/>
          <w:szCs w:val="26"/>
        </w:rPr>
        <w:t xml:space="preserve">от </w:t>
      </w:r>
      <w:r>
        <w:rPr>
          <w:sz w:val="26"/>
          <w:szCs w:val="26"/>
        </w:rPr>
        <w:t>26.02</w:t>
      </w:r>
      <w:r w:rsidRPr="00753C7D">
        <w:rPr>
          <w:sz w:val="26"/>
          <w:szCs w:val="26"/>
        </w:rPr>
        <w:t>.2018 года №</w:t>
      </w:r>
      <w:r>
        <w:rPr>
          <w:sz w:val="26"/>
          <w:szCs w:val="26"/>
        </w:rPr>
        <w:t xml:space="preserve"> </w:t>
      </w:r>
      <w:r w:rsidRPr="00753C7D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753C7D">
        <w:rPr>
          <w:sz w:val="26"/>
          <w:szCs w:val="26"/>
        </w:rPr>
        <w:t xml:space="preserve"> «Об утверждении схемы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753C7D">
        <w:rPr>
          <w:sz w:val="26"/>
          <w:szCs w:val="26"/>
        </w:rPr>
        <w:t xml:space="preserve"> сельского поселения Павловского муниципального района Воронежской области»</w:t>
      </w:r>
      <w:r>
        <w:rPr>
          <w:sz w:val="26"/>
          <w:szCs w:val="26"/>
        </w:rPr>
        <w:t xml:space="preserve"> следующие изменения:</w:t>
      </w:r>
    </w:p>
    <w:p w:rsidR="00C141E2" w:rsidRDefault="00C141E2" w:rsidP="00C141E2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Текстовую часть схемы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 Павловского муниципального района Воронежской области изложить в новой редакции согласно приложению № 1 к настоящему постановлению.</w:t>
      </w:r>
    </w:p>
    <w:p w:rsidR="00C141E2" w:rsidRDefault="00C141E2" w:rsidP="00C141E2">
      <w:pPr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FA1AA0">
        <w:rPr>
          <w:sz w:val="26"/>
          <w:szCs w:val="26"/>
        </w:rPr>
        <w:lastRenderedPageBreak/>
        <w:t>Схем</w:t>
      </w:r>
      <w:r>
        <w:rPr>
          <w:sz w:val="26"/>
          <w:szCs w:val="26"/>
        </w:rPr>
        <w:t>ы</w:t>
      </w:r>
      <w:r w:rsidRPr="00FA1AA0">
        <w:rPr>
          <w:sz w:val="26"/>
          <w:szCs w:val="26"/>
        </w:rPr>
        <w:t xml:space="preserve"> размещения нестационарных торговых объектов на территории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FA1AA0">
        <w:rPr>
          <w:sz w:val="26"/>
          <w:szCs w:val="26"/>
        </w:rPr>
        <w:t xml:space="preserve"> сельского поселения Павловского муниципального района Воронежской области изложить в новой редакции согласно приложени</w:t>
      </w:r>
      <w:r>
        <w:rPr>
          <w:sz w:val="26"/>
          <w:szCs w:val="26"/>
        </w:rPr>
        <w:t>ям</w:t>
      </w:r>
      <w:r w:rsidRPr="00FA1AA0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FA1AA0">
        <w:rPr>
          <w:sz w:val="26"/>
          <w:szCs w:val="26"/>
        </w:rPr>
        <w:t>2, №</w:t>
      </w:r>
      <w:r>
        <w:rPr>
          <w:sz w:val="26"/>
          <w:szCs w:val="26"/>
        </w:rPr>
        <w:t xml:space="preserve"> </w:t>
      </w:r>
      <w:r w:rsidRPr="00FA1AA0">
        <w:rPr>
          <w:sz w:val="26"/>
          <w:szCs w:val="26"/>
        </w:rPr>
        <w:t xml:space="preserve">3, </w:t>
      </w:r>
      <w:r>
        <w:rPr>
          <w:sz w:val="26"/>
          <w:szCs w:val="26"/>
        </w:rPr>
        <w:t>к настоящему постановлению.</w:t>
      </w:r>
    </w:p>
    <w:p w:rsidR="00C141E2" w:rsidRPr="00753C7D" w:rsidRDefault="00C141E2" w:rsidP="00C141E2">
      <w:pPr>
        <w:ind w:firstLine="709"/>
        <w:jc w:val="both"/>
        <w:rPr>
          <w:sz w:val="26"/>
          <w:szCs w:val="26"/>
        </w:rPr>
      </w:pPr>
      <w:r w:rsidRPr="00FA1AA0">
        <w:rPr>
          <w:sz w:val="26"/>
          <w:szCs w:val="26"/>
        </w:rPr>
        <w:t>3. Настоящее постановление вступает в силу с момента подписания сроком на</w:t>
      </w:r>
      <w:r>
        <w:rPr>
          <w:sz w:val="26"/>
          <w:szCs w:val="26"/>
        </w:rPr>
        <w:t xml:space="preserve"> </w:t>
      </w:r>
      <w:r w:rsidRPr="00FA1AA0">
        <w:rPr>
          <w:sz w:val="26"/>
          <w:szCs w:val="26"/>
        </w:rPr>
        <w:t>5</w:t>
      </w:r>
      <w:r w:rsidRPr="00753C7D">
        <w:rPr>
          <w:sz w:val="26"/>
          <w:szCs w:val="26"/>
        </w:rPr>
        <w:t xml:space="preserve"> лет.</w:t>
      </w:r>
    </w:p>
    <w:p w:rsidR="00C141E2" w:rsidRDefault="00C141E2" w:rsidP="00C141E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4</w:t>
      </w:r>
      <w:r w:rsidRPr="004D7354">
        <w:rPr>
          <w:sz w:val="26"/>
          <w:szCs w:val="26"/>
        </w:rPr>
        <w:t xml:space="preserve">. </w:t>
      </w:r>
      <w:r>
        <w:rPr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:rsidR="00C141E2" w:rsidRPr="004D7354" w:rsidRDefault="00C141E2" w:rsidP="00C141E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Pr="004D7354">
        <w:rPr>
          <w:sz w:val="26"/>
          <w:szCs w:val="26"/>
        </w:rPr>
        <w:t>. Контроль за исполнением настоящего постановления оставляю за собой.</w:t>
      </w:r>
    </w:p>
    <w:p w:rsidR="00C141E2" w:rsidRPr="004D7354" w:rsidRDefault="00C141E2" w:rsidP="00C141E2">
      <w:pPr>
        <w:jc w:val="both"/>
        <w:rPr>
          <w:sz w:val="26"/>
          <w:szCs w:val="26"/>
        </w:rPr>
      </w:pPr>
    </w:p>
    <w:p w:rsidR="00C141E2" w:rsidRDefault="00C141E2" w:rsidP="00C141E2">
      <w:pPr>
        <w:jc w:val="both"/>
        <w:rPr>
          <w:sz w:val="26"/>
          <w:szCs w:val="26"/>
        </w:rPr>
      </w:pPr>
    </w:p>
    <w:p w:rsidR="00C141E2" w:rsidRDefault="00C141E2" w:rsidP="00C141E2">
      <w:pPr>
        <w:jc w:val="both"/>
        <w:rPr>
          <w:sz w:val="26"/>
          <w:szCs w:val="26"/>
        </w:rPr>
      </w:pPr>
      <w:r w:rsidRPr="004D7354"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Песковского</w:t>
      </w:r>
      <w:proofErr w:type="spellEnd"/>
      <w:r w:rsidRPr="004D7354">
        <w:rPr>
          <w:sz w:val="26"/>
          <w:szCs w:val="26"/>
        </w:rPr>
        <w:t xml:space="preserve"> сельского поселения</w:t>
      </w:r>
    </w:p>
    <w:p w:rsidR="00C141E2" w:rsidRPr="004D7354" w:rsidRDefault="00C141E2" w:rsidP="00C141E2">
      <w:pPr>
        <w:jc w:val="both"/>
        <w:rPr>
          <w:sz w:val="26"/>
          <w:szCs w:val="26"/>
        </w:rPr>
      </w:pPr>
      <w:r w:rsidRPr="004D7354">
        <w:rPr>
          <w:sz w:val="26"/>
          <w:szCs w:val="26"/>
        </w:rPr>
        <w:t>Павловского муниципального района</w:t>
      </w:r>
    </w:p>
    <w:p w:rsidR="00C141E2" w:rsidRDefault="00C141E2" w:rsidP="00C141E2">
      <w:pPr>
        <w:jc w:val="both"/>
        <w:rPr>
          <w:sz w:val="26"/>
          <w:szCs w:val="26"/>
        </w:rPr>
      </w:pPr>
      <w:r w:rsidRPr="004D7354">
        <w:rPr>
          <w:sz w:val="26"/>
          <w:szCs w:val="26"/>
        </w:rPr>
        <w:t xml:space="preserve">Воронежской области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И.В. Кулешов</w:t>
      </w:r>
    </w:p>
    <w:p w:rsidR="00C141E2" w:rsidRDefault="00C141E2" w:rsidP="00C141E2">
      <w:pPr>
        <w:jc w:val="both"/>
        <w:rPr>
          <w:sz w:val="26"/>
          <w:szCs w:val="26"/>
        </w:rPr>
      </w:pPr>
    </w:p>
    <w:p w:rsidR="00677469" w:rsidRDefault="00677469"/>
    <w:sectPr w:rsidR="00677469" w:rsidSect="0067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75365"/>
    <w:multiLevelType w:val="multilevel"/>
    <w:tmpl w:val="5EA0B9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41E2"/>
    <w:rsid w:val="00677469"/>
    <w:rsid w:val="00AE473F"/>
    <w:rsid w:val="00C141E2"/>
    <w:rsid w:val="00D0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41E2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C141E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390</Words>
  <Characters>2225</Characters>
  <Application>Microsoft Office Word</Application>
  <DocSecurity>0</DocSecurity>
  <Lines>18</Lines>
  <Paragraphs>5</Paragraphs>
  <ScaleCrop>false</ScaleCrop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cp:lastPrinted>2023-04-30T11:08:00Z</cp:lastPrinted>
  <dcterms:created xsi:type="dcterms:W3CDTF">2023-04-30T10:22:00Z</dcterms:created>
  <dcterms:modified xsi:type="dcterms:W3CDTF">2023-04-30T11:08:00Z</dcterms:modified>
</cp:coreProperties>
</file>