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B5" w:rsidRPr="007C1161" w:rsidRDefault="004F05B5" w:rsidP="004F05B5">
      <w:pPr>
        <w:pStyle w:val="ad"/>
        <w:rPr>
          <w:rFonts w:ascii="Times New Roman" w:hAnsi="Times New Roman"/>
          <w:b w:val="0"/>
          <w:szCs w:val="28"/>
        </w:rPr>
      </w:pPr>
      <w:r w:rsidRPr="007C1161">
        <w:rPr>
          <w:rFonts w:ascii="Times New Roman" w:hAnsi="Times New Roman"/>
          <w:b w:val="0"/>
          <w:szCs w:val="28"/>
        </w:rPr>
        <w:t xml:space="preserve">СОВЕТ НАРОДНЫХ ДЕПУТАТОВ                                                                                                                             </w:t>
      </w:r>
    </w:p>
    <w:p w:rsidR="004F05B5" w:rsidRPr="007C1161" w:rsidRDefault="004F05B5" w:rsidP="004F05B5">
      <w:pPr>
        <w:pStyle w:val="ad"/>
        <w:rPr>
          <w:rFonts w:ascii="Times New Roman" w:hAnsi="Times New Roman"/>
          <w:b w:val="0"/>
          <w:szCs w:val="28"/>
          <w:u w:val="single"/>
        </w:rPr>
      </w:pPr>
      <w:r w:rsidRPr="007C1161">
        <w:rPr>
          <w:rFonts w:ascii="Times New Roman" w:hAnsi="Times New Roman"/>
          <w:b w:val="0"/>
          <w:szCs w:val="28"/>
        </w:rPr>
        <w:t>ПЕСКОСКОГО СЕЛЬСКОГО ПОСЕЛЕНИЯ</w:t>
      </w:r>
    </w:p>
    <w:p w:rsidR="004F05B5" w:rsidRPr="007C1161" w:rsidRDefault="004F05B5" w:rsidP="004F05B5">
      <w:pPr>
        <w:pStyle w:val="ad"/>
        <w:rPr>
          <w:rFonts w:ascii="Times New Roman" w:hAnsi="Times New Roman"/>
          <w:b w:val="0"/>
          <w:szCs w:val="28"/>
        </w:rPr>
      </w:pPr>
      <w:r w:rsidRPr="007C1161">
        <w:rPr>
          <w:rFonts w:ascii="Times New Roman" w:hAnsi="Times New Roman"/>
          <w:b w:val="0"/>
          <w:szCs w:val="28"/>
        </w:rPr>
        <w:t xml:space="preserve">ПАВЛОВСКОГО МУНИЦИПАЛЬНОГО РАЙОНА </w:t>
      </w:r>
    </w:p>
    <w:p w:rsidR="004F05B5" w:rsidRPr="007C1161" w:rsidRDefault="004F05B5" w:rsidP="004F05B5">
      <w:pPr>
        <w:pStyle w:val="ad"/>
        <w:rPr>
          <w:rFonts w:ascii="Times New Roman" w:hAnsi="Times New Roman"/>
          <w:b w:val="0"/>
          <w:szCs w:val="28"/>
        </w:rPr>
      </w:pPr>
      <w:r w:rsidRPr="007C1161">
        <w:rPr>
          <w:rFonts w:ascii="Times New Roman" w:hAnsi="Times New Roman"/>
          <w:b w:val="0"/>
          <w:szCs w:val="28"/>
        </w:rPr>
        <w:t>ВОРОНЕЖСКОЙ ОБЛАСТИ</w:t>
      </w:r>
    </w:p>
    <w:p w:rsidR="004F05B5" w:rsidRPr="007C1161" w:rsidRDefault="004F05B5" w:rsidP="004F05B5">
      <w:pPr>
        <w:pStyle w:val="ab"/>
        <w:ind w:left="0"/>
        <w:rPr>
          <w:sz w:val="28"/>
          <w:szCs w:val="28"/>
        </w:rPr>
      </w:pPr>
    </w:p>
    <w:p w:rsidR="004F05B5" w:rsidRPr="007C1161" w:rsidRDefault="004F05B5" w:rsidP="004F05B5">
      <w:pPr>
        <w:pStyle w:val="ab"/>
        <w:jc w:val="center"/>
        <w:rPr>
          <w:bCs/>
          <w:sz w:val="28"/>
          <w:szCs w:val="28"/>
        </w:rPr>
      </w:pPr>
      <w:r w:rsidRPr="007C1161">
        <w:rPr>
          <w:bCs/>
          <w:sz w:val="28"/>
          <w:szCs w:val="28"/>
        </w:rPr>
        <w:t>Р Е Ш Е Н И Е</w:t>
      </w:r>
    </w:p>
    <w:p w:rsidR="004F05B5" w:rsidRDefault="004F05B5" w:rsidP="004F05B5">
      <w:pPr>
        <w:pStyle w:val="ab"/>
        <w:spacing w:after="0"/>
        <w:ind w:left="0"/>
        <w:rPr>
          <w:sz w:val="26"/>
          <w:szCs w:val="26"/>
          <w:u w:val="single"/>
        </w:rPr>
      </w:pPr>
      <w:r>
        <w:rPr>
          <w:sz w:val="26"/>
          <w:szCs w:val="26"/>
          <w:u w:val="single"/>
        </w:rPr>
        <w:t>от 26.04.2024г. № 23</w:t>
      </w:r>
      <w:r w:rsidR="00072546">
        <w:rPr>
          <w:sz w:val="26"/>
          <w:szCs w:val="26"/>
          <w:u w:val="single"/>
        </w:rPr>
        <w:t>8</w:t>
      </w:r>
    </w:p>
    <w:p w:rsidR="004F05B5" w:rsidRPr="009D14C7" w:rsidRDefault="004F05B5" w:rsidP="004F05B5">
      <w:pPr>
        <w:pStyle w:val="ab"/>
        <w:spacing w:after="0"/>
        <w:ind w:left="0"/>
        <w:rPr>
          <w:sz w:val="18"/>
          <w:szCs w:val="18"/>
        </w:rPr>
      </w:pPr>
      <w:r>
        <w:rPr>
          <w:sz w:val="18"/>
          <w:szCs w:val="18"/>
        </w:rPr>
        <w:t xml:space="preserve">           </w:t>
      </w:r>
      <w:r w:rsidRPr="009D14C7">
        <w:rPr>
          <w:sz w:val="18"/>
          <w:szCs w:val="18"/>
        </w:rPr>
        <w:t>с. Пески</w:t>
      </w:r>
    </w:p>
    <w:p w:rsidR="006B5DA7" w:rsidRDefault="009734B1">
      <w:pPr>
        <w:tabs>
          <w:tab w:val="left" w:pos="3601"/>
        </w:tabs>
        <w:spacing w:line="20" w:lineRule="exact"/>
        <w:ind w:left="101"/>
        <w:rPr>
          <w:sz w:val="2"/>
        </w:rPr>
      </w:pPr>
      <w:r>
        <w:rPr>
          <w:sz w:val="2"/>
        </w:rPr>
        <w:tab/>
      </w:r>
    </w:p>
    <w:p w:rsidR="00015D72" w:rsidRPr="00015D72" w:rsidRDefault="00015D72" w:rsidP="00015D72">
      <w:pPr>
        <w:pStyle w:val="1"/>
        <w:spacing w:before="302"/>
        <w:ind w:right="5094" w:hanging="1"/>
        <w:jc w:val="left"/>
        <w:rPr>
          <w:sz w:val="26"/>
          <w:szCs w:val="26"/>
        </w:rPr>
      </w:pPr>
      <w:r>
        <w:rPr>
          <w:sz w:val="26"/>
          <w:szCs w:val="26"/>
        </w:rPr>
        <w:t>Об утверждении П</w:t>
      </w:r>
      <w:r w:rsidRPr="00015D72">
        <w:rPr>
          <w:sz w:val="26"/>
          <w:szCs w:val="26"/>
        </w:rPr>
        <w:t xml:space="preserve">орядка реализации правотворческой инициативы граждан в </w:t>
      </w:r>
      <w:r w:rsidR="004F05B5">
        <w:rPr>
          <w:sz w:val="26"/>
          <w:szCs w:val="26"/>
        </w:rPr>
        <w:t>Песковском</w:t>
      </w:r>
      <w:r w:rsidRPr="00015D72">
        <w:rPr>
          <w:sz w:val="26"/>
          <w:szCs w:val="26"/>
        </w:rPr>
        <w:t xml:space="preserve"> сельском поселении</w:t>
      </w:r>
    </w:p>
    <w:p w:rsidR="006B5DA7" w:rsidRDefault="006B5DA7">
      <w:pPr>
        <w:pStyle w:val="a3"/>
        <w:ind w:left="0"/>
        <w:jc w:val="left"/>
        <w:rPr>
          <w:i/>
        </w:rPr>
      </w:pPr>
    </w:p>
    <w:p w:rsidR="006B5DA7" w:rsidRPr="00AA1319" w:rsidRDefault="009734B1">
      <w:pPr>
        <w:tabs>
          <w:tab w:val="left" w:pos="8480"/>
        </w:tabs>
        <w:ind w:left="101" w:right="103" w:firstLine="720"/>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015D72" w:rsidRPr="00AA1319">
        <w:rPr>
          <w:sz w:val="26"/>
          <w:szCs w:val="26"/>
        </w:rPr>
        <w:t xml:space="preserve">ом </w:t>
      </w:r>
      <w:r w:rsidR="004F05B5">
        <w:rPr>
          <w:sz w:val="26"/>
          <w:szCs w:val="26"/>
        </w:rPr>
        <w:t>Песковского</w:t>
      </w:r>
      <w:r w:rsidR="00015D72" w:rsidRPr="00AA1319">
        <w:rPr>
          <w:sz w:val="26"/>
          <w:szCs w:val="26"/>
        </w:rPr>
        <w:t xml:space="preserve"> сельского поселения</w:t>
      </w:r>
      <w:r w:rsidRPr="00AA1319">
        <w:rPr>
          <w:sz w:val="26"/>
          <w:szCs w:val="26"/>
        </w:rPr>
        <w:t xml:space="preserve">, </w:t>
      </w:r>
      <w:r w:rsidR="00015D72" w:rsidRPr="00AA1319">
        <w:rPr>
          <w:sz w:val="26"/>
          <w:szCs w:val="26"/>
        </w:rPr>
        <w:t xml:space="preserve">Совет народных депутатов </w:t>
      </w:r>
      <w:r w:rsidR="004F05B5">
        <w:rPr>
          <w:sz w:val="26"/>
          <w:szCs w:val="26"/>
        </w:rPr>
        <w:t>Песковского</w:t>
      </w:r>
      <w:r w:rsidR="00015D72" w:rsidRPr="00AA1319">
        <w:rPr>
          <w:sz w:val="26"/>
          <w:szCs w:val="26"/>
        </w:rPr>
        <w:t xml:space="preserve"> сельского поселения</w:t>
      </w:r>
    </w:p>
    <w:p w:rsidR="006B5DA7" w:rsidRPr="00AA1319" w:rsidRDefault="006B5DA7">
      <w:pPr>
        <w:pStyle w:val="a3"/>
        <w:ind w:left="0"/>
        <w:jc w:val="left"/>
        <w:rPr>
          <w:i/>
          <w:sz w:val="26"/>
          <w:szCs w:val="26"/>
        </w:rPr>
      </w:pPr>
    </w:p>
    <w:p w:rsidR="006B5DA7" w:rsidRPr="00AA1319" w:rsidRDefault="009734B1" w:rsidP="004F05B5">
      <w:pPr>
        <w:pStyle w:val="1"/>
        <w:ind w:left="650"/>
        <w:rPr>
          <w:sz w:val="26"/>
          <w:szCs w:val="26"/>
        </w:rPr>
      </w:pPr>
      <w:r w:rsidRPr="00AA1319">
        <w:rPr>
          <w:spacing w:val="-2"/>
          <w:sz w:val="26"/>
          <w:szCs w:val="26"/>
        </w:rPr>
        <w:t>РЕШИЛ:</w:t>
      </w:r>
    </w:p>
    <w:p w:rsidR="00015D72" w:rsidRPr="00AA1319" w:rsidRDefault="009734B1" w:rsidP="00015D72">
      <w:pPr>
        <w:pStyle w:val="a4"/>
        <w:numPr>
          <w:ilvl w:val="0"/>
          <w:numId w:val="2"/>
        </w:numPr>
        <w:tabs>
          <w:tab w:val="left" w:pos="1517"/>
        </w:tabs>
        <w:ind w:right="168" w:firstLine="709"/>
        <w:jc w:val="both"/>
        <w:rPr>
          <w:sz w:val="26"/>
          <w:szCs w:val="26"/>
        </w:rPr>
      </w:pPr>
      <w:r w:rsidRPr="00AA1319">
        <w:rPr>
          <w:sz w:val="26"/>
          <w:szCs w:val="26"/>
        </w:rPr>
        <w:t xml:space="preserve">Утвердить Порядок реализации правотворческой инициативы граждан в </w:t>
      </w:r>
      <w:r w:rsidR="004F05B5">
        <w:rPr>
          <w:sz w:val="26"/>
          <w:szCs w:val="26"/>
        </w:rPr>
        <w:t>Песковском</w:t>
      </w:r>
      <w:r w:rsidR="00015D72" w:rsidRPr="00AA1319">
        <w:rPr>
          <w:sz w:val="26"/>
          <w:szCs w:val="26"/>
        </w:rPr>
        <w:t xml:space="preserve"> сельском поселении</w:t>
      </w:r>
      <w:r w:rsidRPr="00AA1319">
        <w:rPr>
          <w:i/>
          <w:sz w:val="26"/>
          <w:szCs w:val="26"/>
        </w:rPr>
        <w:t xml:space="preserve"> </w:t>
      </w:r>
      <w:r w:rsidRPr="00AA1319">
        <w:rPr>
          <w:sz w:val="26"/>
          <w:szCs w:val="26"/>
        </w:rPr>
        <w:t>(прилагается).</w:t>
      </w:r>
    </w:p>
    <w:p w:rsidR="006B5DA7" w:rsidRPr="00AA1319" w:rsidRDefault="00015D72" w:rsidP="00015D72">
      <w:pPr>
        <w:pStyle w:val="a4"/>
        <w:numPr>
          <w:ilvl w:val="0"/>
          <w:numId w:val="2"/>
        </w:numPr>
        <w:tabs>
          <w:tab w:val="left" w:pos="1517"/>
        </w:tabs>
        <w:ind w:right="168" w:firstLine="709"/>
        <w:jc w:val="both"/>
        <w:rPr>
          <w:sz w:val="26"/>
          <w:szCs w:val="26"/>
        </w:rPr>
      </w:pPr>
      <w:r w:rsidRPr="00AA1319">
        <w:rPr>
          <w:sz w:val="26"/>
          <w:szCs w:val="26"/>
        </w:rPr>
        <w:t xml:space="preserve">Обнародовать настоящее решение в соответствии с Положением о порядке обнародования муниципальных правовых актов </w:t>
      </w:r>
      <w:r w:rsidR="004F05B5">
        <w:rPr>
          <w:sz w:val="26"/>
          <w:szCs w:val="26"/>
        </w:rPr>
        <w:t>Песковского</w:t>
      </w:r>
      <w:r w:rsidRPr="00AA1319">
        <w:rPr>
          <w:sz w:val="26"/>
          <w:szCs w:val="26"/>
        </w:rPr>
        <w:t xml:space="preserve"> сельского поселения</w:t>
      </w:r>
      <w:r w:rsidRPr="00AA1319">
        <w:rPr>
          <w:color w:val="000000"/>
          <w:sz w:val="26"/>
          <w:szCs w:val="26"/>
        </w:rPr>
        <w:t xml:space="preserve"> и разместить на официальном сайте администрации </w:t>
      </w:r>
      <w:r w:rsidR="004F05B5">
        <w:rPr>
          <w:color w:val="000000"/>
          <w:sz w:val="26"/>
          <w:szCs w:val="26"/>
        </w:rPr>
        <w:t>Песковского</w:t>
      </w:r>
      <w:r w:rsidRPr="00AA1319">
        <w:rPr>
          <w:color w:val="000000"/>
          <w:sz w:val="26"/>
          <w:szCs w:val="26"/>
        </w:rPr>
        <w:t xml:space="preserve"> сельского поселения в сети «Интернет»</w:t>
      </w:r>
      <w:r w:rsidR="009734B1" w:rsidRPr="00AA1319">
        <w:rPr>
          <w:spacing w:val="-2"/>
          <w:sz w:val="26"/>
          <w:szCs w:val="26"/>
        </w:rPr>
        <w:t>.</w:t>
      </w:r>
    </w:p>
    <w:p w:rsidR="006B5DA7" w:rsidRPr="00AA1319" w:rsidRDefault="006B5DA7" w:rsidP="00AA1319">
      <w:pPr>
        <w:pStyle w:val="a4"/>
        <w:tabs>
          <w:tab w:val="left" w:pos="1586"/>
        </w:tabs>
        <w:ind w:left="810" w:right="168" w:firstLine="0"/>
        <w:jc w:val="left"/>
        <w:rPr>
          <w:sz w:val="26"/>
          <w:szCs w:val="26"/>
        </w:rPr>
      </w:pPr>
    </w:p>
    <w:p w:rsidR="006B5DA7" w:rsidRPr="00AA1319" w:rsidRDefault="006B5DA7">
      <w:pPr>
        <w:pStyle w:val="a3"/>
        <w:ind w:left="0"/>
        <w:jc w:val="left"/>
        <w:rPr>
          <w:sz w:val="26"/>
          <w:szCs w:val="26"/>
        </w:rPr>
      </w:pPr>
    </w:p>
    <w:p w:rsidR="00AA1319" w:rsidRPr="00AA1319" w:rsidRDefault="00AA1319">
      <w:pPr>
        <w:pStyle w:val="a3"/>
        <w:ind w:left="0"/>
        <w:jc w:val="left"/>
        <w:rPr>
          <w:sz w:val="26"/>
          <w:szCs w:val="26"/>
        </w:rPr>
      </w:pP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 xml:space="preserve">Глава </w:t>
      </w:r>
      <w:r w:rsidR="004F05B5">
        <w:rPr>
          <w:rFonts w:ascii="Times New Roman" w:hAnsi="Times New Roman"/>
          <w:sz w:val="26"/>
          <w:szCs w:val="26"/>
        </w:rPr>
        <w:t>Песковского</w:t>
      </w:r>
      <w:r w:rsidRPr="00AA1319">
        <w:rPr>
          <w:rFonts w:ascii="Times New Roman" w:hAnsi="Times New Roman"/>
          <w:sz w:val="26"/>
          <w:szCs w:val="26"/>
        </w:rPr>
        <w:t xml:space="preserve"> сельского поселения</w:t>
      </w: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Павловского муниципального района</w:t>
      </w:r>
    </w:p>
    <w:p w:rsidR="006B5DA7" w:rsidRPr="00AA1319" w:rsidRDefault="00AA1319" w:rsidP="00AA1319">
      <w:pPr>
        <w:tabs>
          <w:tab w:val="left" w:pos="8828"/>
        </w:tabs>
        <w:rPr>
          <w:sz w:val="26"/>
          <w:szCs w:val="26"/>
        </w:rPr>
      </w:pPr>
      <w:r w:rsidRPr="00AA1319">
        <w:rPr>
          <w:sz w:val="26"/>
          <w:szCs w:val="26"/>
        </w:rPr>
        <w:t xml:space="preserve">Воронежской области                                                                         </w:t>
      </w:r>
      <w:r>
        <w:rPr>
          <w:sz w:val="26"/>
          <w:szCs w:val="26"/>
        </w:rPr>
        <w:t xml:space="preserve">   </w:t>
      </w:r>
      <w:r w:rsidRPr="00AA1319">
        <w:rPr>
          <w:sz w:val="26"/>
          <w:szCs w:val="26"/>
        </w:rPr>
        <w:t xml:space="preserve">      </w:t>
      </w:r>
      <w:r w:rsidR="00072546">
        <w:rPr>
          <w:sz w:val="26"/>
          <w:szCs w:val="26"/>
        </w:rPr>
        <w:t>И.В. Кулешов</w:t>
      </w:r>
    </w:p>
    <w:p w:rsidR="006B5DA7" w:rsidRDefault="006B5DA7">
      <w:pPr>
        <w:rPr>
          <w:sz w:val="28"/>
        </w:rPr>
        <w:sectPr w:rsidR="006B5DA7">
          <w:type w:val="continuous"/>
          <w:pgSz w:w="11910" w:h="16840"/>
          <w:pgMar w:top="1080" w:right="680" w:bottom="280" w:left="1600" w:header="720" w:footer="720" w:gutter="0"/>
          <w:cols w:space="720"/>
        </w:sectPr>
      </w:pPr>
    </w:p>
    <w:p w:rsidR="00AA1319" w:rsidRDefault="00AA1319" w:rsidP="00AA1319">
      <w:pPr>
        <w:pStyle w:val="1"/>
        <w:ind w:left="5171"/>
        <w:jc w:val="left"/>
        <w:rPr>
          <w:spacing w:val="-2"/>
          <w:sz w:val="24"/>
          <w:szCs w:val="24"/>
        </w:rPr>
      </w:pPr>
      <w:r w:rsidRPr="00AA1319">
        <w:rPr>
          <w:spacing w:val="-2"/>
          <w:sz w:val="24"/>
          <w:szCs w:val="24"/>
        </w:rPr>
        <w:lastRenderedPageBreak/>
        <w:t xml:space="preserve">Приложение к решению </w:t>
      </w:r>
    </w:p>
    <w:p w:rsidR="00AA1319" w:rsidRDefault="00AA1319" w:rsidP="00AA1319">
      <w:pPr>
        <w:pStyle w:val="1"/>
        <w:ind w:left="5171"/>
        <w:jc w:val="left"/>
        <w:rPr>
          <w:spacing w:val="-2"/>
          <w:sz w:val="24"/>
          <w:szCs w:val="24"/>
        </w:rPr>
      </w:pPr>
      <w:r w:rsidRPr="00AA1319">
        <w:rPr>
          <w:spacing w:val="-2"/>
          <w:sz w:val="24"/>
          <w:szCs w:val="24"/>
        </w:rPr>
        <w:t xml:space="preserve">Совета народных депутатов </w:t>
      </w:r>
    </w:p>
    <w:p w:rsidR="00AA1319" w:rsidRDefault="004F05B5" w:rsidP="00AA1319">
      <w:pPr>
        <w:pStyle w:val="1"/>
        <w:ind w:left="5171"/>
        <w:jc w:val="left"/>
        <w:rPr>
          <w:spacing w:val="-2"/>
          <w:sz w:val="24"/>
          <w:szCs w:val="24"/>
        </w:rPr>
      </w:pPr>
      <w:r>
        <w:rPr>
          <w:spacing w:val="-2"/>
          <w:sz w:val="24"/>
          <w:szCs w:val="24"/>
        </w:rPr>
        <w:t>Песковского</w:t>
      </w:r>
      <w:r w:rsidR="00AA1319" w:rsidRPr="00AA1319">
        <w:rPr>
          <w:spacing w:val="-2"/>
          <w:sz w:val="24"/>
          <w:szCs w:val="24"/>
        </w:rPr>
        <w:t xml:space="preserve"> сельского поселения </w:t>
      </w:r>
    </w:p>
    <w:p w:rsidR="006B5DA7" w:rsidRPr="00AA1319" w:rsidRDefault="00AA1319" w:rsidP="00AA1319">
      <w:pPr>
        <w:pStyle w:val="1"/>
        <w:ind w:left="5171"/>
        <w:jc w:val="left"/>
        <w:rPr>
          <w:spacing w:val="-2"/>
          <w:sz w:val="24"/>
          <w:szCs w:val="24"/>
        </w:rPr>
      </w:pPr>
      <w:r w:rsidRPr="00AA1319">
        <w:rPr>
          <w:spacing w:val="-2"/>
          <w:sz w:val="24"/>
          <w:szCs w:val="24"/>
        </w:rPr>
        <w:t xml:space="preserve">от </w:t>
      </w:r>
      <w:r w:rsidR="00072546">
        <w:rPr>
          <w:spacing w:val="-2"/>
          <w:sz w:val="24"/>
          <w:szCs w:val="24"/>
        </w:rPr>
        <w:t>26.04.</w:t>
      </w:r>
      <w:r w:rsidRPr="00AA1319">
        <w:rPr>
          <w:spacing w:val="-2"/>
          <w:sz w:val="24"/>
          <w:szCs w:val="24"/>
        </w:rPr>
        <w:t>2024г. №</w:t>
      </w:r>
      <w:r w:rsidR="00072546">
        <w:rPr>
          <w:spacing w:val="-2"/>
          <w:sz w:val="24"/>
          <w:szCs w:val="24"/>
        </w:rPr>
        <w:t>238</w:t>
      </w:r>
    </w:p>
    <w:p w:rsidR="006B5DA7" w:rsidRDefault="006B5DA7">
      <w:pPr>
        <w:pStyle w:val="a3"/>
        <w:ind w:left="0"/>
        <w:jc w:val="left"/>
      </w:pPr>
    </w:p>
    <w:p w:rsidR="006B5DA7" w:rsidRDefault="006B5DA7">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AA1319">
      <w:pPr>
        <w:pStyle w:val="1"/>
        <w:ind w:left="1" w:right="67"/>
        <w:rPr>
          <w:i/>
          <w:sz w:val="26"/>
          <w:szCs w:val="26"/>
        </w:rPr>
      </w:pPr>
      <w:r w:rsidRPr="00AA1319">
        <w:rPr>
          <w:b/>
          <w:spacing w:val="-2"/>
          <w:sz w:val="26"/>
          <w:szCs w:val="26"/>
        </w:rPr>
        <w:t xml:space="preserve">в </w:t>
      </w:r>
      <w:r w:rsidR="004F05B5">
        <w:rPr>
          <w:b/>
          <w:spacing w:val="-2"/>
          <w:sz w:val="26"/>
          <w:szCs w:val="26"/>
        </w:rPr>
        <w:t>Песковском</w:t>
      </w:r>
      <w:r w:rsidRPr="00AA1319">
        <w:rPr>
          <w:b/>
          <w:spacing w:val="-2"/>
          <w:sz w:val="26"/>
          <w:szCs w:val="26"/>
        </w:rPr>
        <w:t xml:space="preserve"> сельском поселении</w:t>
      </w:r>
    </w:p>
    <w:p w:rsidR="006B5DA7" w:rsidRPr="00AA1319" w:rsidRDefault="006B5DA7">
      <w:pPr>
        <w:pStyle w:val="a3"/>
        <w:ind w:left="0"/>
        <w:jc w:val="left"/>
        <w:rPr>
          <w:i/>
          <w:sz w:val="26"/>
          <w:szCs w:val="26"/>
        </w:rPr>
      </w:pPr>
    </w:p>
    <w:p w:rsidR="006B5DA7" w:rsidRPr="00AA1319" w:rsidRDefault="006B5DA7">
      <w:pPr>
        <w:pStyle w:val="a3"/>
        <w:ind w:left="0"/>
        <w:jc w:val="left"/>
        <w:rPr>
          <w:i/>
          <w:sz w:val="26"/>
          <w:szCs w:val="26"/>
        </w:rPr>
      </w:pPr>
    </w:p>
    <w:p w:rsidR="006B5DA7" w:rsidRPr="0007722D" w:rsidRDefault="009734B1">
      <w:pPr>
        <w:pStyle w:val="a3"/>
        <w:ind w:left="1" w:right="67"/>
        <w:jc w:val="center"/>
        <w:rPr>
          <w:b/>
          <w:sz w:val="26"/>
          <w:szCs w:val="26"/>
        </w:rPr>
      </w:pPr>
      <w:r w:rsidRPr="0007722D">
        <w:rPr>
          <w:b/>
          <w:sz w:val="26"/>
          <w:szCs w:val="26"/>
        </w:rPr>
        <w:t xml:space="preserve">Глава 1. Общие </w:t>
      </w:r>
      <w:r w:rsidRPr="0007722D">
        <w:rPr>
          <w:b/>
          <w:spacing w:val="-2"/>
          <w:sz w:val="26"/>
          <w:szCs w:val="26"/>
        </w:rPr>
        <w:t>положения</w:t>
      </w:r>
    </w:p>
    <w:p w:rsidR="006B5DA7" w:rsidRPr="00AA1319" w:rsidRDefault="009734B1" w:rsidP="00AA1319">
      <w:pPr>
        <w:pStyle w:val="a4"/>
        <w:numPr>
          <w:ilvl w:val="0"/>
          <w:numId w:val="1"/>
        </w:numPr>
        <w:tabs>
          <w:tab w:val="left" w:pos="1494"/>
        </w:tabs>
        <w:ind w:left="0" w:firstLine="709"/>
        <w:jc w:val="both"/>
        <w:rPr>
          <w:sz w:val="26"/>
          <w:szCs w:val="26"/>
        </w:rPr>
      </w:pPr>
      <w:r w:rsidRPr="00AA1319">
        <w:rPr>
          <w:sz w:val="26"/>
          <w:szCs w:val="26"/>
        </w:rPr>
        <w:t xml:space="preserve">Настоящий Порядок определяет порядок реализации правотворческой инициативы граждан в </w:t>
      </w:r>
      <w:r w:rsidR="004F05B5">
        <w:rPr>
          <w:sz w:val="26"/>
          <w:szCs w:val="26"/>
        </w:rPr>
        <w:t>Песковском</w:t>
      </w:r>
      <w:r w:rsidR="00AA1319">
        <w:rPr>
          <w:sz w:val="26"/>
          <w:szCs w:val="26"/>
        </w:rPr>
        <w:t xml:space="preserve"> сельском поселении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4F05B5">
        <w:rPr>
          <w:sz w:val="26"/>
          <w:szCs w:val="26"/>
        </w:rPr>
        <w:t>Песковском</w:t>
      </w:r>
      <w:r w:rsidR="00AA1319">
        <w:rPr>
          <w:sz w:val="26"/>
          <w:szCs w:val="26"/>
        </w:rPr>
        <w:t xml:space="preserve"> сельском поселении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r w:rsidR="004F05B5">
        <w:rPr>
          <w:sz w:val="26"/>
          <w:szCs w:val="26"/>
        </w:rPr>
        <w:t>Песковского</w:t>
      </w:r>
      <w:r w:rsidR="00AA1319">
        <w:rPr>
          <w:sz w:val="26"/>
          <w:szCs w:val="26"/>
        </w:rPr>
        <w:t xml:space="preserve"> 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4F05B5">
        <w:rPr>
          <w:sz w:val="26"/>
          <w:szCs w:val="26"/>
        </w:rPr>
        <w:t>Песковского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4F05B5">
        <w:rPr>
          <w:sz w:val="26"/>
          <w:szCs w:val="26"/>
        </w:rPr>
        <w:t>Песковского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r w:rsidR="004F05B5">
        <w:rPr>
          <w:sz w:val="26"/>
          <w:szCs w:val="26"/>
        </w:rPr>
        <w:t>Песковского</w:t>
      </w:r>
      <w:r w:rsidR="00AA1319" w:rsidRPr="00AA1319">
        <w:rPr>
          <w:sz w:val="26"/>
          <w:szCs w:val="26"/>
        </w:rPr>
        <w:t xml:space="preserve"> 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4F05B5">
        <w:rPr>
          <w:sz w:val="26"/>
          <w:szCs w:val="26"/>
        </w:rPr>
        <w:t>Песковского</w:t>
      </w:r>
      <w:r w:rsidR="00AA1319">
        <w:rPr>
          <w:sz w:val="26"/>
          <w:szCs w:val="26"/>
        </w:rPr>
        <w:t xml:space="preserve"> сельского поселения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AA1319" w:rsidRDefault="006B5DA7" w:rsidP="00AA1319">
      <w:pPr>
        <w:pStyle w:val="a3"/>
        <w:ind w:left="0"/>
        <w:jc w:val="left"/>
        <w:rPr>
          <w:sz w:val="26"/>
          <w:szCs w:val="26"/>
        </w:rPr>
      </w:pPr>
    </w:p>
    <w:p w:rsidR="006B5DA7" w:rsidRPr="0007722D" w:rsidRDefault="009734B1" w:rsidP="00AA1319">
      <w:pPr>
        <w:pStyle w:val="a3"/>
        <w:ind w:left="0" w:right="67"/>
        <w:jc w:val="center"/>
        <w:rPr>
          <w:b/>
          <w:sz w:val="26"/>
          <w:szCs w:val="26"/>
        </w:rPr>
      </w:pPr>
      <w:r w:rsidRPr="0007722D">
        <w:rPr>
          <w:b/>
          <w:sz w:val="26"/>
          <w:szCs w:val="26"/>
        </w:rPr>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 xml:space="preserve">С правотворческой инициативой может выступить инициативная группа жителей муниципального образования, обладающих активным избирательным </w:t>
      </w:r>
      <w:r w:rsidRPr="00AA1319">
        <w:rPr>
          <w:sz w:val="26"/>
          <w:szCs w:val="26"/>
        </w:rPr>
        <w:lastRenderedPageBreak/>
        <w:t>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4F05B5">
        <w:rPr>
          <w:sz w:val="26"/>
          <w:szCs w:val="26"/>
        </w:rPr>
        <w:t>Песковского</w:t>
      </w:r>
      <w:r w:rsidR="0007722D" w:rsidRPr="0007722D">
        <w:rPr>
          <w:sz w:val="26"/>
          <w:szCs w:val="26"/>
        </w:rPr>
        <w:t xml:space="preserve"> 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4F05B5">
        <w:rPr>
          <w:sz w:val="26"/>
          <w:szCs w:val="26"/>
        </w:rPr>
        <w:t>Песковского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t xml:space="preserve">В графе «Примечание» списка членов инициативной группы напротив </w:t>
      </w:r>
      <w:r w:rsidRPr="00AA1319">
        <w:rPr>
          <w:sz w:val="26"/>
          <w:szCs w:val="26"/>
        </w:rPr>
        <w:lastRenderedPageBreak/>
        <w:t>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r w:rsidR="004F05B5">
        <w:rPr>
          <w:sz w:val="26"/>
          <w:szCs w:val="26"/>
        </w:rPr>
        <w:t>Песковского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r w:rsidRPr="00AA1319">
        <w:rPr>
          <w:sz w:val="26"/>
          <w:szCs w:val="26"/>
        </w:rPr>
        <w:t xml:space="preserve">сопроводительное письмо на имя главы </w:t>
      </w:r>
      <w:r w:rsidR="004F05B5">
        <w:rPr>
          <w:sz w:val="26"/>
          <w:szCs w:val="26"/>
        </w:rPr>
        <w:t>Песковского</w:t>
      </w:r>
      <w:r w:rsidR="00557DD8" w:rsidRPr="00557DD8">
        <w:rPr>
          <w:sz w:val="26"/>
          <w:szCs w:val="26"/>
        </w:rPr>
        <w:t xml:space="preserve"> 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w:t>
      </w:r>
      <w:r w:rsidR="00557DD8">
        <w:rPr>
          <w:sz w:val="26"/>
          <w:szCs w:val="26"/>
        </w:rPr>
        <w:t xml:space="preserve"> </w:t>
      </w:r>
      <w:r w:rsidRPr="00557DD8">
        <w:rPr>
          <w:sz w:val="26"/>
          <w:szCs w:val="26"/>
        </w:rPr>
        <w:t>.rtf</w:t>
      </w:r>
      <w:r w:rsidRPr="00557DD8">
        <w:rPr>
          <w:spacing w:val="-1"/>
          <w:sz w:val="26"/>
          <w:szCs w:val="26"/>
        </w:rPr>
        <w:t xml:space="preserve"> </w:t>
      </w:r>
      <w:r w:rsidRPr="00557DD8">
        <w:rPr>
          <w:sz w:val="26"/>
          <w:szCs w:val="26"/>
        </w:rPr>
        <w:t>или</w:t>
      </w:r>
      <w:r w:rsidRPr="00557DD8">
        <w:rPr>
          <w:spacing w:val="-2"/>
          <w:sz w:val="26"/>
          <w:szCs w:val="26"/>
        </w:rPr>
        <w:t xml:space="preserve"> .odt).</w:t>
      </w:r>
    </w:p>
    <w:p w:rsidR="006B5DA7" w:rsidRPr="00557DD8"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реализации правотворческой инициативы в соответствии с настоящим Порядком, </w:t>
      </w:r>
      <w:r w:rsidRPr="00AA1319">
        <w:rPr>
          <w:sz w:val="26"/>
          <w:szCs w:val="26"/>
        </w:rPr>
        <w:lastRenderedPageBreak/>
        <w:t xml:space="preserve">подлежит обязательному рассмотрению органом местного самоуправления или главой </w:t>
      </w:r>
      <w:r w:rsidR="004F05B5">
        <w:rPr>
          <w:sz w:val="26"/>
          <w:szCs w:val="26"/>
        </w:rPr>
        <w:t>Песковского</w:t>
      </w:r>
      <w:r w:rsidR="00557DD8" w:rsidRPr="00557DD8">
        <w:rPr>
          <w:sz w:val="26"/>
          <w:szCs w:val="26"/>
        </w:rPr>
        <w:t xml:space="preserve"> 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4F05B5">
        <w:rPr>
          <w:sz w:val="26"/>
          <w:szCs w:val="26"/>
        </w:rPr>
        <w:t>Песковского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4F05B5">
        <w:rPr>
          <w:sz w:val="26"/>
          <w:szCs w:val="26"/>
        </w:rPr>
        <w:t>Песковского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4F05B5">
        <w:rPr>
          <w:sz w:val="26"/>
          <w:szCs w:val="26"/>
        </w:rPr>
        <w:t>Песковского</w:t>
      </w:r>
      <w:r w:rsidR="00557DD8">
        <w:rPr>
          <w:sz w:val="26"/>
          <w:szCs w:val="26"/>
        </w:rPr>
        <w:t xml:space="preserve"> сельского поселения</w:t>
      </w:r>
      <w:r w:rsidRPr="00AA1319">
        <w:rPr>
          <w:sz w:val="26"/>
          <w:szCs w:val="26"/>
        </w:rPr>
        <w:t>.</w:t>
      </w:r>
    </w:p>
    <w:p w:rsidR="006B5DA7" w:rsidRPr="007D4FE5" w:rsidRDefault="009734B1" w:rsidP="007D4FE5">
      <w:pPr>
        <w:pStyle w:val="a4"/>
        <w:numPr>
          <w:ilvl w:val="0"/>
          <w:numId w:val="1"/>
        </w:numPr>
        <w:tabs>
          <w:tab w:val="left" w:pos="1270"/>
        </w:tabs>
        <w:ind w:left="0" w:firstLine="709"/>
        <w:jc w:val="both"/>
        <w:rPr>
          <w:sz w:val="26"/>
          <w:szCs w:val="26"/>
        </w:rPr>
        <w:sectPr w:rsidR="006B5DA7" w:rsidRPr="007D4FE5">
          <w:headerReference w:type="default" r:id="rId7"/>
          <w:pgSz w:w="11910" w:h="16840"/>
          <w:pgMar w:top="1040" w:right="680" w:bottom="280" w:left="1600" w:header="718" w:footer="0" w:gutter="0"/>
          <w:cols w:space="720"/>
        </w:sect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4F05B5">
        <w:rPr>
          <w:sz w:val="26"/>
          <w:szCs w:val="26"/>
        </w:rPr>
        <w:t>Песковского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4F05B5">
        <w:rPr>
          <w:sz w:val="24"/>
          <w:szCs w:val="24"/>
        </w:rPr>
        <w:t>Песковском</w:t>
      </w:r>
      <w:r w:rsidR="00557DD8">
        <w:rPr>
          <w:sz w:val="24"/>
          <w:szCs w:val="24"/>
        </w:rPr>
        <w:t xml:space="preserve">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5E4F4E">
      <w:pPr>
        <w:pStyle w:val="a3"/>
        <w:spacing w:before="17"/>
        <w:ind w:left="0"/>
        <w:jc w:val="left"/>
        <w:rPr>
          <w:sz w:val="20"/>
        </w:rPr>
      </w:pPr>
      <w:r w:rsidRPr="005E4F4E">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r>
              <w:rPr>
                <w:spacing w:val="-4"/>
                <w:sz w:val="24"/>
              </w:rPr>
              <w:t>п/п</w:t>
            </w:r>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8"/>
      <w:pgSz w:w="16840" w:h="11910" w:orient="landscape"/>
      <w:pgMar w:top="1340" w:right="9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21" w:rsidRDefault="00172D21">
      <w:r>
        <w:separator/>
      </w:r>
    </w:p>
  </w:endnote>
  <w:endnote w:type="continuationSeparator" w:id="1">
    <w:p w:rsidR="00172D21" w:rsidRDefault="0017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21" w:rsidRDefault="00172D21">
      <w:r>
        <w:separator/>
      </w:r>
    </w:p>
  </w:footnote>
  <w:footnote w:type="continuationSeparator" w:id="1">
    <w:p w:rsidR="00172D21" w:rsidRDefault="0017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5E4F4E">
    <w:pPr>
      <w:pStyle w:val="a3"/>
      <w:spacing w:line="14" w:lineRule="auto"/>
      <w:ind w:left="0"/>
      <w:jc w:val="left"/>
      <w:rPr>
        <w:sz w:val="20"/>
      </w:rPr>
    </w:pPr>
    <w:r w:rsidRPr="005E4F4E">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6B5DA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C1A68B1E"/>
    <w:lvl w:ilvl="0" w:tplc="8A3ED646">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6B5DA7"/>
    <w:rsid w:val="00015D72"/>
    <w:rsid w:val="00072546"/>
    <w:rsid w:val="0007722D"/>
    <w:rsid w:val="00172D21"/>
    <w:rsid w:val="001F07E9"/>
    <w:rsid w:val="003F697F"/>
    <w:rsid w:val="004F05B5"/>
    <w:rsid w:val="005115BE"/>
    <w:rsid w:val="00557DD8"/>
    <w:rsid w:val="005E4F4E"/>
    <w:rsid w:val="006B5DA7"/>
    <w:rsid w:val="007907AF"/>
    <w:rsid w:val="007D03C0"/>
    <w:rsid w:val="007D4FE5"/>
    <w:rsid w:val="009734B1"/>
    <w:rsid w:val="00AA1319"/>
    <w:rsid w:val="00B71063"/>
    <w:rsid w:val="00C04E54"/>
    <w:rsid w:val="00C07DE3"/>
    <w:rsid w:val="00D979AF"/>
    <w:rsid w:val="00FB2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 w:type="paragraph" w:styleId="ab">
    <w:name w:val="Body Text Indent"/>
    <w:basedOn w:val="a"/>
    <w:link w:val="ac"/>
    <w:uiPriority w:val="99"/>
    <w:semiHidden/>
    <w:unhideWhenUsed/>
    <w:rsid w:val="004F05B5"/>
    <w:pPr>
      <w:spacing w:after="120"/>
      <w:ind w:left="283"/>
    </w:pPr>
  </w:style>
  <w:style w:type="character" w:customStyle="1" w:styleId="ac">
    <w:name w:val="Основной текст с отступом Знак"/>
    <w:basedOn w:val="a0"/>
    <w:link w:val="ab"/>
    <w:uiPriority w:val="99"/>
    <w:semiHidden/>
    <w:rsid w:val="004F05B5"/>
    <w:rPr>
      <w:rFonts w:ascii="Times New Roman" w:eastAsia="Times New Roman" w:hAnsi="Times New Roman" w:cs="Times New Roman"/>
      <w:lang w:val="ru-RU"/>
    </w:rPr>
  </w:style>
  <w:style w:type="paragraph" w:styleId="ad">
    <w:name w:val="Title"/>
    <w:basedOn w:val="a"/>
    <w:link w:val="10"/>
    <w:qFormat/>
    <w:rsid w:val="004F05B5"/>
    <w:pPr>
      <w:widowControl/>
      <w:autoSpaceDE/>
      <w:autoSpaceDN/>
      <w:jc w:val="center"/>
    </w:pPr>
    <w:rPr>
      <w:rFonts w:ascii="Calibri" w:eastAsia="Calibri" w:hAnsi="Calibri"/>
      <w:b/>
      <w:bCs/>
      <w:sz w:val="28"/>
      <w:szCs w:val="24"/>
    </w:rPr>
  </w:style>
  <w:style w:type="character" w:customStyle="1" w:styleId="ae">
    <w:name w:val="Название Знак"/>
    <w:basedOn w:val="a0"/>
    <w:link w:val="ad"/>
    <w:uiPriority w:val="10"/>
    <w:rsid w:val="004F05B5"/>
    <w:rPr>
      <w:rFonts w:asciiTheme="majorHAnsi" w:eastAsiaTheme="majorEastAsia" w:hAnsiTheme="majorHAnsi" w:cstheme="majorBidi"/>
      <w:color w:val="17365D" w:themeColor="text2" w:themeShade="BF"/>
      <w:spacing w:val="5"/>
      <w:kern w:val="28"/>
      <w:sz w:val="52"/>
      <w:szCs w:val="52"/>
      <w:lang w:val="ru-RU"/>
    </w:rPr>
  </w:style>
  <w:style w:type="character" w:customStyle="1" w:styleId="10">
    <w:name w:val="Название Знак1"/>
    <w:basedOn w:val="a0"/>
    <w:link w:val="ad"/>
    <w:rsid w:val="004F05B5"/>
    <w:rPr>
      <w:rFonts w:ascii="Calibri" w:eastAsia="Calibri" w:hAnsi="Calibri" w:cs="Times New Roman"/>
      <w:b/>
      <w:bCs/>
      <w:sz w:val="28"/>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1507</Words>
  <Characters>11563</Characters>
  <Application>Microsoft Office Word</Application>
  <DocSecurity>0</DocSecurity>
  <Lines>296</Lines>
  <Paragraphs>101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Customer</cp:lastModifiedBy>
  <cp:revision>5</cp:revision>
  <cp:lastPrinted>2024-04-26T08:03:00Z</cp:lastPrinted>
  <dcterms:created xsi:type="dcterms:W3CDTF">2024-03-14T07:50:00Z</dcterms:created>
  <dcterms:modified xsi:type="dcterms:W3CDTF">2024-04-26T08:43:00Z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