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AE" w:rsidRPr="001D59D3" w:rsidRDefault="002E37AE" w:rsidP="002E37AE">
      <w:pPr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59D3">
        <w:rPr>
          <w:rFonts w:ascii="Times New Roman" w:eastAsia="Times New Roman" w:hAnsi="Times New Roman" w:cs="Times New Roman"/>
          <w:b/>
          <w:sz w:val="28"/>
          <w:szCs w:val="28"/>
        </w:rPr>
        <w:t xml:space="preserve">Пояснительная записка к проекту  решения </w:t>
      </w:r>
      <w:r w:rsidR="001E073A" w:rsidRPr="001D59D3">
        <w:rPr>
          <w:rFonts w:ascii="Times New Roman" w:eastAsia="Times New Roman" w:hAnsi="Times New Roman" w:cs="Times New Roman"/>
          <w:b/>
          <w:sz w:val="28"/>
          <w:szCs w:val="28"/>
        </w:rPr>
        <w:t>Совета народных депутатов «</w:t>
      </w:r>
      <w:r w:rsidRPr="001D59D3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определении схемы избирательных округов по выборам депутатов Совета народных </w:t>
      </w:r>
      <w:proofErr w:type="spellStart"/>
      <w:r w:rsidRPr="001D59D3">
        <w:rPr>
          <w:rFonts w:ascii="Times New Roman" w:eastAsia="Times New Roman" w:hAnsi="Times New Roman" w:cs="Times New Roman"/>
          <w:b/>
          <w:sz w:val="28"/>
          <w:szCs w:val="28"/>
        </w:rPr>
        <w:t>депутатов</w:t>
      </w:r>
      <w:r w:rsidR="001B2EE0">
        <w:rPr>
          <w:rFonts w:ascii="Times New Roman" w:eastAsia="Times New Roman" w:hAnsi="Times New Roman" w:cs="Times New Roman"/>
          <w:b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="00842C32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  <w:r w:rsidRPr="001D59D3">
        <w:rPr>
          <w:rFonts w:ascii="Times New Roman" w:eastAsia="Times New Roman" w:hAnsi="Times New Roman" w:cs="Times New Roman"/>
          <w:b/>
          <w:sz w:val="28"/>
          <w:szCs w:val="28"/>
        </w:rPr>
        <w:t xml:space="preserve"> Павловского муниципального района  Воронежской области</w:t>
      </w:r>
      <w:r w:rsidR="001D59D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E073A" w:rsidRPr="001D59D3" w:rsidRDefault="001E073A" w:rsidP="001E073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9D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42116B" w:rsidRPr="00842C32" w:rsidRDefault="001E073A" w:rsidP="001D59D3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842C32">
        <w:rPr>
          <w:rFonts w:ascii="Times New Roman" w:hAnsi="Times New Roman"/>
          <w:sz w:val="28"/>
          <w:szCs w:val="28"/>
          <w:lang w:val="ru-RU" w:bidi="ar-SA"/>
        </w:rPr>
        <w:t>Настоящий проект решения подготовлен</w:t>
      </w:r>
      <w:r w:rsidR="002E37AE" w:rsidRPr="00842C32">
        <w:rPr>
          <w:rFonts w:ascii="Times New Roman" w:hAnsi="Times New Roman"/>
          <w:sz w:val="28"/>
          <w:szCs w:val="28"/>
          <w:lang w:val="ru-RU" w:bidi="ar-SA"/>
        </w:rPr>
        <w:t xml:space="preserve"> в  соответствии со статьей 18 Федерального закона от 12 июня 2002 года №67–ФЗ «Об основных гарантиях избирательных прав и права на участие в референдуме граждан Российской Федерации», статьей 21 закона Воронежской области от 27 июня 2007 года №87-ОЗ «Избиратель</w:t>
      </w:r>
      <w:r w:rsidR="0042116B" w:rsidRPr="00842C32">
        <w:rPr>
          <w:rFonts w:ascii="Times New Roman" w:hAnsi="Times New Roman"/>
          <w:sz w:val="28"/>
          <w:szCs w:val="28"/>
          <w:lang w:val="ru-RU" w:bidi="ar-SA"/>
        </w:rPr>
        <w:t>ный кодекс Воронежской области».</w:t>
      </w:r>
    </w:p>
    <w:p w:rsidR="001D59D3" w:rsidRDefault="0042116B" w:rsidP="001D59D3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842C32">
        <w:rPr>
          <w:rFonts w:ascii="Times New Roman" w:hAnsi="Times New Roman"/>
          <w:sz w:val="28"/>
          <w:szCs w:val="28"/>
          <w:lang w:val="ru-RU" w:bidi="ar-SA"/>
        </w:rPr>
        <w:t xml:space="preserve">Избирательные округа </w:t>
      </w:r>
      <w:r w:rsidR="001D59D3" w:rsidRPr="00842C32">
        <w:rPr>
          <w:rFonts w:ascii="Times New Roman" w:hAnsi="Times New Roman"/>
          <w:sz w:val="28"/>
          <w:szCs w:val="28"/>
          <w:lang w:val="ru-RU" w:bidi="ar-SA"/>
        </w:rPr>
        <w:t xml:space="preserve">образуются сроком на десять лет </w:t>
      </w:r>
      <w:r w:rsidRPr="00842C32">
        <w:rPr>
          <w:rFonts w:ascii="Times New Roman" w:hAnsi="Times New Roman"/>
          <w:sz w:val="28"/>
          <w:szCs w:val="28"/>
          <w:lang w:val="ru-RU" w:bidi="ar-SA"/>
        </w:rPr>
        <w:t>на основании данных о численности избирателей</w:t>
      </w:r>
      <w:r w:rsidR="001D59D3" w:rsidRPr="00842C32">
        <w:rPr>
          <w:rFonts w:ascii="Times New Roman" w:hAnsi="Times New Roman"/>
          <w:sz w:val="28"/>
          <w:szCs w:val="28"/>
          <w:lang w:val="ru-RU" w:bidi="ar-SA"/>
        </w:rPr>
        <w:t>, зарегистрированных на  соответствующей  территории в соответствии с п.10 статьи 16  настоящего Федерального закона.</w:t>
      </w:r>
    </w:p>
    <w:p w:rsidR="00262AAA" w:rsidRDefault="00262AAA" w:rsidP="00262AAA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>Решением Совета народных депутатов</w:t>
      </w:r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2EE0">
        <w:rPr>
          <w:rFonts w:ascii="Times New Roman" w:eastAsia="Times New Roman" w:hAnsi="Times New Roman" w:cs="Times New Roman"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 xml:space="preserve"> Павловского муниципального района </w:t>
      </w:r>
      <w:r w:rsidR="001B2EE0">
        <w:rPr>
          <w:rFonts w:ascii="Times New Roman" w:eastAsia="Times New Roman" w:hAnsi="Times New Roman" w:cs="Times New Roman"/>
          <w:sz w:val="28"/>
          <w:szCs w:val="28"/>
        </w:rPr>
        <w:t>28.11.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>2014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>года была утверждена схема избирательных округов по выборам депутатов Совета народных депутатов</w:t>
      </w:r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2EE0">
        <w:rPr>
          <w:rFonts w:ascii="Times New Roman" w:eastAsia="Times New Roman" w:hAnsi="Times New Roman" w:cs="Times New Roman"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поселения   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>Пав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>ловского муниципального района Воронежской области.</w:t>
      </w:r>
    </w:p>
    <w:p w:rsidR="00781FDA" w:rsidRDefault="009A4EAB" w:rsidP="009A4EAB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 связи с истечением срока, на который была утверждена прежняя схема избирательных округов</w:t>
      </w:r>
      <w:r w:rsidRPr="009A4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2AAA">
        <w:rPr>
          <w:rFonts w:ascii="Times New Roman" w:eastAsia="Times New Roman" w:hAnsi="Times New Roman" w:cs="Times New Roman"/>
          <w:sz w:val="28"/>
          <w:szCs w:val="28"/>
        </w:rPr>
        <w:t>по выборам депутатов Совета народных депутатов</w:t>
      </w:r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2EE0">
        <w:rPr>
          <w:rFonts w:ascii="Times New Roman" w:eastAsia="Times New Roman" w:hAnsi="Times New Roman" w:cs="Times New Roman"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Павловского  муниципального района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59D3" w:rsidRPr="009A4EAB">
        <w:rPr>
          <w:rFonts w:ascii="Times New Roman" w:eastAsia="Times New Roman" w:hAnsi="Times New Roman" w:cs="Times New Roman"/>
          <w:sz w:val="28"/>
          <w:szCs w:val="28"/>
        </w:rPr>
        <w:t>Территориальная избирательная комиссия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781F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9D3" w:rsidRPr="009A4EAB">
        <w:rPr>
          <w:rFonts w:ascii="Times New Roman" w:eastAsia="Times New Roman" w:hAnsi="Times New Roman" w:cs="Times New Roman"/>
          <w:sz w:val="28"/>
          <w:szCs w:val="28"/>
        </w:rPr>
        <w:t xml:space="preserve"> как и</w:t>
      </w:r>
      <w:r w:rsidR="00262AAA" w:rsidRPr="009A4EAB">
        <w:rPr>
          <w:rFonts w:ascii="Times New Roman" w:eastAsia="Times New Roman" w:hAnsi="Times New Roman" w:cs="Times New Roman"/>
          <w:sz w:val="28"/>
          <w:szCs w:val="28"/>
        </w:rPr>
        <w:t>збирательная</w:t>
      </w:r>
      <w:r w:rsidR="001D59D3" w:rsidRPr="009A4EAB">
        <w:rPr>
          <w:rFonts w:ascii="Times New Roman" w:eastAsia="Times New Roman" w:hAnsi="Times New Roman" w:cs="Times New Roman"/>
          <w:sz w:val="28"/>
          <w:szCs w:val="28"/>
        </w:rPr>
        <w:t xml:space="preserve"> комиссия, орга</w:t>
      </w:r>
      <w:r w:rsidR="00262AAA" w:rsidRPr="009A4EAB">
        <w:rPr>
          <w:rFonts w:ascii="Times New Roman" w:eastAsia="Times New Roman" w:hAnsi="Times New Roman" w:cs="Times New Roman"/>
          <w:sz w:val="28"/>
          <w:szCs w:val="28"/>
        </w:rPr>
        <w:t xml:space="preserve">низующая выборы в  Совет народных депутатов </w:t>
      </w:r>
      <w:proofErr w:type="spellStart"/>
      <w:r w:rsidR="001B2EE0">
        <w:rPr>
          <w:rFonts w:ascii="Times New Roman" w:eastAsia="Times New Roman" w:hAnsi="Times New Roman" w:cs="Times New Roman"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262AAA" w:rsidRPr="009A4EAB">
        <w:rPr>
          <w:rFonts w:ascii="Times New Roman" w:eastAsia="Times New Roman" w:hAnsi="Times New Roman" w:cs="Times New Roman"/>
          <w:sz w:val="28"/>
          <w:szCs w:val="28"/>
        </w:rPr>
        <w:t>Павловского муниципального района</w:t>
      </w:r>
      <w:r w:rsidR="00781FDA">
        <w:rPr>
          <w:rFonts w:ascii="Times New Roman" w:eastAsia="Times New Roman" w:hAnsi="Times New Roman" w:cs="Times New Roman"/>
          <w:sz w:val="28"/>
          <w:szCs w:val="28"/>
        </w:rPr>
        <w:t>,  определила  новую</w:t>
      </w:r>
      <w:r w:rsidR="001D59D3" w:rsidRPr="009A4EAB">
        <w:rPr>
          <w:rFonts w:ascii="Times New Roman" w:eastAsia="Times New Roman" w:hAnsi="Times New Roman" w:cs="Times New Roman"/>
          <w:sz w:val="28"/>
          <w:szCs w:val="28"/>
        </w:rPr>
        <w:t xml:space="preserve"> схему избирательных округов,  с обозначением их границ, перечнем муниципальных образований, общей численностью избирателей для проведения  выборов депутатов Совета народных депутатов </w:t>
      </w:r>
      <w:proofErr w:type="spellStart"/>
      <w:r w:rsidR="001B2EE0">
        <w:rPr>
          <w:rFonts w:ascii="Times New Roman" w:eastAsia="Times New Roman" w:hAnsi="Times New Roman" w:cs="Times New Roman"/>
          <w:sz w:val="28"/>
          <w:szCs w:val="28"/>
        </w:rPr>
        <w:t>Песковского</w:t>
      </w:r>
      <w:proofErr w:type="spellEnd"/>
      <w:r w:rsidR="001B2EE0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842C32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1D59D3" w:rsidRPr="009A4EAB">
        <w:rPr>
          <w:rFonts w:ascii="Times New Roman" w:eastAsia="Times New Roman" w:hAnsi="Times New Roman" w:cs="Times New Roman"/>
          <w:sz w:val="28"/>
          <w:szCs w:val="28"/>
        </w:rPr>
        <w:t>Павловского муниципального района Воронежской области.</w:t>
      </w:r>
    </w:p>
    <w:p w:rsidR="00842C32" w:rsidRDefault="00842C32" w:rsidP="009A4EAB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FDA" w:rsidRDefault="00781FDA" w:rsidP="00781FD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Председатель  </w:t>
      </w:r>
    </w:p>
    <w:p w:rsidR="0042116B" w:rsidRDefault="00781FDA" w:rsidP="00781FD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комиссии                           В.В.Мозговая</w:t>
      </w:r>
    </w:p>
    <w:p w:rsidR="001B0FEE" w:rsidRDefault="001B0FEE" w:rsidP="00781FD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FEE" w:rsidRDefault="001B0FEE" w:rsidP="00781FD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FEE" w:rsidRPr="001B0FEE" w:rsidRDefault="001B0FEE" w:rsidP="00781FD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B0FEE">
        <w:rPr>
          <w:rFonts w:ascii="Times New Roman" w:eastAsia="Times New Roman" w:hAnsi="Times New Roman" w:cs="Times New Roman"/>
          <w:b/>
          <w:i/>
          <w:sz w:val="28"/>
          <w:szCs w:val="28"/>
        </w:rPr>
        <w:t>Решение</w:t>
      </w:r>
      <w:r w:rsidR="00DA28B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Совета народных депутатов рекомендуем </w:t>
      </w:r>
      <w:r w:rsidRPr="001B0FEE">
        <w:rPr>
          <w:rFonts w:ascii="Times New Roman" w:eastAsia="Times New Roman" w:hAnsi="Times New Roman" w:cs="Times New Roman"/>
          <w:b/>
          <w:i/>
          <w:sz w:val="28"/>
          <w:szCs w:val="28"/>
        </w:rPr>
        <w:t>принять до 31 октября 2024  года и  скан решения направить в территориальную избирательную комиссию Павловского района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42116B" w:rsidRPr="001B0FEE" w:rsidRDefault="0042116B" w:rsidP="00DA28B2">
      <w:pPr>
        <w:pStyle w:val="a5"/>
        <w:spacing w:line="360" w:lineRule="auto"/>
        <w:ind w:left="1069"/>
        <w:jc w:val="both"/>
        <w:rPr>
          <w:rFonts w:ascii="Times New Roman" w:hAnsi="Times New Roman"/>
          <w:b/>
          <w:i/>
          <w:color w:val="020C22"/>
          <w:sz w:val="26"/>
          <w:szCs w:val="26"/>
          <w:shd w:val="clear" w:color="auto" w:fill="FEFEFE"/>
          <w:lang w:val="ru-RU"/>
        </w:rPr>
      </w:pPr>
    </w:p>
    <w:p w:rsidR="001E073A" w:rsidRDefault="00DA28B2" w:rsidP="001E073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На основании статьи</w:t>
      </w:r>
      <w:r w:rsidRPr="00842C32">
        <w:rPr>
          <w:rFonts w:ascii="Times New Roman" w:hAnsi="Times New Roman"/>
          <w:sz w:val="28"/>
          <w:szCs w:val="28"/>
        </w:rPr>
        <w:t xml:space="preserve"> 21 </w:t>
      </w:r>
      <w:r>
        <w:rPr>
          <w:rFonts w:ascii="Times New Roman" w:hAnsi="Times New Roman"/>
          <w:sz w:val="28"/>
          <w:szCs w:val="28"/>
        </w:rPr>
        <w:t xml:space="preserve">п. 3 </w:t>
      </w:r>
      <w:r w:rsidRPr="00842C32">
        <w:rPr>
          <w:rFonts w:ascii="Times New Roman" w:hAnsi="Times New Roman"/>
          <w:sz w:val="28"/>
          <w:szCs w:val="28"/>
        </w:rPr>
        <w:t>закона Воронежской области от 27 июня 2007 года №87-ОЗ «Избирательный кодекс Воронежской области</w:t>
      </w:r>
      <w:r>
        <w:rPr>
          <w:rFonts w:ascii="Times New Roman" w:hAnsi="Times New Roman"/>
          <w:sz w:val="28"/>
          <w:szCs w:val="28"/>
        </w:rPr>
        <w:t xml:space="preserve">» представительный орган муниципального образования по представлению избирательной комиссии утверждает новую схему избирательных округов не позднее, чем за 20 дней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истечении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срока, на который была утверждена прежняя схема.</w:t>
      </w:r>
    </w:p>
    <w:p w:rsidR="001E073A" w:rsidRDefault="001E073A" w:rsidP="001E073A">
      <w:pPr>
        <w:pStyle w:val="a5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1E073A" w:rsidRDefault="001E073A" w:rsidP="001E073A">
      <w:pPr>
        <w:pStyle w:val="a5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37AE" w:rsidRDefault="002E37AE" w:rsidP="001E073A">
      <w:pPr>
        <w:pStyle w:val="a5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37AE" w:rsidRPr="007044EE" w:rsidRDefault="002E37AE" w:rsidP="002E37AE">
      <w:pPr>
        <w:ind w:right="4855"/>
        <w:jc w:val="both"/>
        <w:rPr>
          <w:b/>
          <w:sz w:val="28"/>
          <w:szCs w:val="28"/>
        </w:rPr>
      </w:pPr>
    </w:p>
    <w:p w:rsidR="002E37AE" w:rsidRPr="007044EE" w:rsidRDefault="002E37AE" w:rsidP="002E37AE">
      <w:pPr>
        <w:ind w:right="4855"/>
        <w:jc w:val="both"/>
        <w:rPr>
          <w:b/>
          <w:sz w:val="28"/>
          <w:szCs w:val="28"/>
        </w:rPr>
      </w:pPr>
    </w:p>
    <w:p w:rsidR="00D90025" w:rsidRDefault="00D90025"/>
    <w:sectPr w:rsidR="00D90025" w:rsidSect="00781FD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727B"/>
    <w:multiLevelType w:val="hybridMultilevel"/>
    <w:tmpl w:val="EB9081BA"/>
    <w:lvl w:ilvl="0" w:tplc="52B2E0A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3A"/>
    <w:rsid w:val="000511F9"/>
    <w:rsid w:val="001A6F74"/>
    <w:rsid w:val="001B0FEE"/>
    <w:rsid w:val="001B2EE0"/>
    <w:rsid w:val="001D59D3"/>
    <w:rsid w:val="001E073A"/>
    <w:rsid w:val="00262AAA"/>
    <w:rsid w:val="002E37AE"/>
    <w:rsid w:val="0042116B"/>
    <w:rsid w:val="00450995"/>
    <w:rsid w:val="00691CA7"/>
    <w:rsid w:val="00781FDA"/>
    <w:rsid w:val="00842C32"/>
    <w:rsid w:val="009A4EAB"/>
    <w:rsid w:val="00CE7083"/>
    <w:rsid w:val="00D002C4"/>
    <w:rsid w:val="00D90025"/>
    <w:rsid w:val="00DA28B2"/>
    <w:rsid w:val="00F0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1E073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E07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1E073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1">
    <w:name w:val="Название Знак1"/>
    <w:basedOn w:val="a0"/>
    <w:link w:val="a3"/>
    <w:uiPriority w:val="10"/>
    <w:locked/>
    <w:rsid w:val="001E073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6">
    <w:name w:val="header"/>
    <w:basedOn w:val="a"/>
    <w:link w:val="a7"/>
    <w:uiPriority w:val="99"/>
    <w:rsid w:val="001D5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1D59D3"/>
    <w:rPr>
      <w:rFonts w:ascii="Times New Roman" w:eastAsia="Times New Roman" w:hAnsi="Times New Roman" w:cs="Times New Roman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10</cp:revision>
  <cp:lastPrinted>2024-10-08T06:02:00Z</cp:lastPrinted>
  <dcterms:created xsi:type="dcterms:W3CDTF">2022-12-15T11:34:00Z</dcterms:created>
  <dcterms:modified xsi:type="dcterms:W3CDTF">2024-10-28T08:50:00Z</dcterms:modified>
</cp:coreProperties>
</file>